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djustRightInd/>
        <w:snapToGrid/>
        <w:spacing w:after="0" w:line="560" w:lineRule="exact"/>
        <w:jc w:val="center"/>
        <w:rPr>
          <w:rFonts w:ascii="Times New Roman" w:hAnsi="Times New Roman" w:eastAsia="仿宋_GB2312" w:cs="Times New Roman"/>
          <w:b/>
          <w:color w:val="000000" w:themeColor="text1"/>
          <w:sz w:val="44"/>
          <w:szCs w:val="44"/>
        </w:rPr>
      </w:pPr>
      <w:r>
        <w:rPr>
          <w:rFonts w:ascii="Times New Roman" w:hAnsi="Times New Roman" w:eastAsia="仿宋_GB2312" w:cs="Times New Roman"/>
          <w:b/>
          <w:bCs/>
          <w:color w:val="000000" w:themeColor="text1"/>
          <w:sz w:val="44"/>
          <w:szCs w:val="44"/>
        </w:rPr>
        <w:t>报价函</w:t>
      </w:r>
    </w:p>
    <w:p>
      <w:pPr>
        <w:spacing w:after="0" w:line="540" w:lineRule="exact"/>
        <w:rPr>
          <w:rFonts w:hint="eastAsia" w:ascii="仿宋_GB2312" w:hAnsi="initial" w:eastAsia="仿宋_GB2312" w:cs="宋体"/>
          <w:color w:val="000000" w:themeColor="text1"/>
          <w:sz w:val="28"/>
          <w:szCs w:val="28"/>
        </w:rPr>
      </w:pPr>
    </w:p>
    <w:p>
      <w:pPr>
        <w:spacing w:after="0" w:line="540" w:lineRule="exact"/>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致：湖南天祥置业有限责任公司</w:t>
      </w:r>
    </w:p>
    <w:p>
      <w:pPr>
        <w:spacing w:after="0" w:line="540" w:lineRule="exact"/>
        <w:ind w:firstLine="555"/>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在充分研究</w:t>
      </w:r>
      <w:r>
        <w:rPr>
          <w:rFonts w:hint="eastAsia" w:ascii="仿宋_GB2312" w:hAnsi="initial" w:eastAsia="仿宋_GB2312" w:cs="宋体"/>
          <w:color w:val="000000" w:themeColor="text1"/>
          <w:sz w:val="28"/>
          <w:szCs w:val="28"/>
          <w:u w:val="single"/>
          <w:lang w:val="en-US" w:eastAsia="zh-CN"/>
        </w:rPr>
        <w:t>M02-312地块</w:t>
      </w:r>
      <w:r>
        <w:rPr>
          <w:rFonts w:hint="eastAsia" w:ascii="仿宋_GB2312" w:hAnsi="initial" w:eastAsia="仿宋_GB2312" w:cs="宋体"/>
          <w:color w:val="000000" w:themeColor="text1"/>
          <w:sz w:val="28"/>
          <w:szCs w:val="28"/>
          <w:u w:val="single"/>
          <w:lang w:eastAsia="zh-CN"/>
        </w:rPr>
        <w:t>项目</w:t>
      </w:r>
      <w:r>
        <w:rPr>
          <w:rFonts w:hint="eastAsia" w:ascii="仿宋_GB2312" w:hAnsi="initial" w:eastAsia="仿宋_GB2312" w:cs="宋体"/>
          <w:color w:val="000000" w:themeColor="text1"/>
          <w:sz w:val="28"/>
          <w:szCs w:val="28"/>
          <w:u w:val="single"/>
          <w:lang w:val="en-US" w:eastAsia="zh-CN"/>
        </w:rPr>
        <w:t>使用林地可行性报告、林木采伐作业</w:t>
      </w:r>
      <w:r>
        <w:rPr>
          <w:rFonts w:hint="eastAsia" w:ascii="仿宋_GB2312" w:hAnsi="initial" w:eastAsia="仿宋_GB2312" w:cs="宋体"/>
          <w:color w:val="000000" w:themeColor="text1"/>
          <w:sz w:val="28"/>
          <w:szCs w:val="28"/>
          <w:u w:val="single"/>
        </w:rPr>
        <w:t>设计</w:t>
      </w:r>
      <w:r>
        <w:rPr>
          <w:rFonts w:hint="eastAsia" w:ascii="仿宋_GB2312" w:hAnsi="initial" w:eastAsia="仿宋_GB2312" w:cs="宋体"/>
          <w:color w:val="000000" w:themeColor="text1"/>
          <w:sz w:val="28"/>
          <w:szCs w:val="28"/>
          <w:u w:val="single"/>
          <w:lang w:eastAsia="zh-CN"/>
        </w:rPr>
        <w:t>及樟树移植方案编制服务</w:t>
      </w:r>
      <w:r>
        <w:rPr>
          <w:rFonts w:hint="eastAsia" w:ascii="仿宋_GB2312" w:hAnsi="initial" w:eastAsia="仿宋_GB2312" w:cs="宋体"/>
          <w:color w:val="000000" w:themeColor="text1"/>
          <w:sz w:val="28"/>
          <w:szCs w:val="28"/>
          <w:u w:val="single"/>
        </w:rPr>
        <w:t>询价公告</w:t>
      </w:r>
      <w:r>
        <w:rPr>
          <w:rFonts w:hint="eastAsia" w:ascii="仿宋_GB2312" w:hAnsi="initial" w:eastAsia="仿宋_GB2312" w:cs="宋体"/>
          <w:color w:val="000000" w:themeColor="text1"/>
          <w:sz w:val="28"/>
          <w:szCs w:val="28"/>
        </w:rPr>
        <w:t>的全部内容后，我方兹在询价公告上限值的基础上，就本项目设计费报价</w:t>
      </w:r>
      <w:r>
        <w:rPr>
          <w:rFonts w:hint="eastAsia" w:ascii="仿宋_GB2312"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rPr>
        <w:t> 元（含专家评审费、交通费、文本费、税费等所有费用），并严格按照合同约定，完成贵司要求的工作内容。我方承诺严格按照本询价公告及相关行业技术标准及要求提供合格设计咨询技术服务。</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p>
    <w:p>
      <w:pPr>
        <w:spacing w:after="0" w:line="560" w:lineRule="exact"/>
        <w:ind w:firstLine="560" w:firstLineChars="200"/>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如果我方中选，我方保证按照</w:t>
      </w:r>
      <w:r>
        <w:rPr>
          <w:rFonts w:hint="eastAsia" w:ascii="仿宋_GB2312" w:hAnsi="initial" w:eastAsia="仿宋_GB2312" w:cs="宋体"/>
          <w:color w:val="000000" w:themeColor="text1"/>
          <w:sz w:val="28"/>
          <w:szCs w:val="28"/>
          <w:lang w:eastAsia="zh-CN"/>
        </w:rPr>
        <w:t>自</w:t>
      </w:r>
      <w:r>
        <w:rPr>
          <w:rFonts w:hint="eastAsia" w:ascii="仿宋_GB2312" w:hAnsi="initial" w:eastAsia="仿宋_GB2312" w:cs="宋体"/>
          <w:color w:val="000000" w:themeColor="text1"/>
          <w:sz w:val="28"/>
          <w:szCs w:val="28"/>
        </w:rPr>
        <w:t>合同</w:t>
      </w:r>
      <w:r>
        <w:rPr>
          <w:rFonts w:hint="eastAsia" w:ascii="仿宋_GB2312" w:hAnsi="initial" w:eastAsia="仿宋_GB2312" w:cs="宋体"/>
          <w:color w:val="000000" w:themeColor="text1"/>
          <w:sz w:val="28"/>
          <w:szCs w:val="28"/>
          <w:lang w:eastAsia="zh-CN"/>
        </w:rPr>
        <w:t>签订之日开</w:t>
      </w:r>
      <w:r>
        <w:rPr>
          <w:rFonts w:hint="eastAsia" w:ascii="仿宋_GB2312" w:hAnsi="initial" w:eastAsia="仿宋_GB2312" w:cs="宋体"/>
          <w:color w:val="000000" w:themeColor="text1"/>
          <w:sz w:val="28"/>
          <w:szCs w:val="28"/>
        </w:rPr>
        <w:t>始本项目的工</w:t>
      </w:r>
      <w:r>
        <w:rPr>
          <w:rFonts w:hint="eastAsia" w:ascii="仿宋_GB2312" w:hAnsi="initial" w:eastAsia="仿宋_GB2312" w:cs="宋体"/>
          <w:color w:val="000000" w:themeColor="text1"/>
          <w:sz w:val="28"/>
          <w:szCs w:val="28"/>
          <w:highlight w:val="none"/>
        </w:rPr>
        <w:t>作，</w:t>
      </w:r>
      <w:r>
        <w:rPr>
          <w:rFonts w:hint="eastAsia" w:ascii="initial" w:hAnsi="initial" w:eastAsia="仿宋_GB2312" w:cs="宋体"/>
          <w:color w:val="000000" w:themeColor="text1"/>
          <w:sz w:val="28"/>
          <w:szCs w:val="28"/>
          <w:highlight w:val="none"/>
          <w:u w:val="single"/>
        </w:rPr>
        <w:t>   </w:t>
      </w:r>
      <w:r>
        <w:rPr>
          <w:rFonts w:hint="eastAsia" w:ascii="仿宋_GB2312" w:hAnsi="initial" w:eastAsia="仿宋_GB2312" w:cs="宋体"/>
          <w:color w:val="000000" w:themeColor="text1"/>
          <w:sz w:val="28"/>
          <w:szCs w:val="28"/>
          <w:highlight w:val="none"/>
          <w:u w:val="single"/>
        </w:rPr>
        <w:t xml:space="preserve"> </w:t>
      </w:r>
      <w:r>
        <w:rPr>
          <w:rFonts w:hint="eastAsia" w:ascii="仿宋_GB2312" w:hAnsi="initial" w:eastAsia="仿宋_GB2312" w:cs="宋体"/>
          <w:color w:val="000000" w:themeColor="text1"/>
          <w:sz w:val="28"/>
          <w:szCs w:val="28"/>
          <w:highlight w:val="none"/>
          <w:u w:val="single"/>
          <w:lang w:val="en-US" w:eastAsia="zh-CN"/>
        </w:rPr>
        <w:t>20</w:t>
      </w:r>
      <w:r>
        <w:rPr>
          <w:rFonts w:hint="eastAsia" w:ascii="仿宋_GB2312" w:hAnsi="initial" w:eastAsia="仿宋_GB2312" w:cs="宋体"/>
          <w:color w:val="000000" w:themeColor="text1"/>
          <w:sz w:val="28"/>
          <w:szCs w:val="28"/>
          <w:highlight w:val="none"/>
          <w:u w:val="single"/>
        </w:rPr>
        <w:t xml:space="preserve">个工作日 </w:t>
      </w:r>
      <w:r>
        <w:rPr>
          <w:rFonts w:hint="eastAsia" w:ascii="initial" w:hAnsi="initial" w:eastAsia="仿宋_GB2312" w:cs="宋体"/>
          <w:color w:val="000000" w:themeColor="text1"/>
          <w:sz w:val="28"/>
          <w:szCs w:val="28"/>
          <w:highlight w:val="none"/>
          <w:u w:val="single"/>
        </w:rPr>
        <w:t>  </w:t>
      </w:r>
      <w:r>
        <w:rPr>
          <w:rFonts w:hint="eastAsia" w:ascii="仿宋_GB2312" w:hAnsi="initial" w:eastAsia="仿宋_GB2312" w:cs="宋体"/>
          <w:color w:val="000000" w:themeColor="text1"/>
          <w:sz w:val="28"/>
          <w:szCs w:val="28"/>
          <w:highlight w:val="none"/>
        </w:rPr>
        <w:t>内完成</w:t>
      </w:r>
      <w:r>
        <w:rPr>
          <w:rFonts w:hint="eastAsia" w:ascii="仿宋_GB2312" w:hAnsi="initial" w:eastAsia="仿宋_GB2312" w:cs="宋体"/>
          <w:color w:val="000000" w:themeColor="text1"/>
          <w:sz w:val="28"/>
          <w:szCs w:val="28"/>
          <w:highlight w:val="none"/>
          <w:lang w:eastAsia="zh-CN"/>
        </w:rPr>
        <w:t>该地块使用林地可行性报告编制、林木采伐作业设计工作和樟树移植方案编制工作</w:t>
      </w:r>
      <w:r>
        <w:rPr>
          <w:rFonts w:hint="eastAsia" w:ascii="仿宋_GB2312" w:hAnsi="initial" w:eastAsia="仿宋_GB2312" w:cs="宋体"/>
          <w:color w:val="000000" w:themeColor="text1"/>
          <w:sz w:val="28"/>
          <w:szCs w:val="28"/>
          <w:highlight w:val="none"/>
        </w:rPr>
        <w:t>(</w:t>
      </w:r>
      <w:r>
        <w:rPr>
          <w:rFonts w:hint="eastAsia" w:ascii="仿宋_GB2312" w:hAnsi="initial" w:eastAsia="仿宋_GB2312" w:cs="宋体"/>
          <w:color w:val="000000" w:themeColor="text1"/>
          <w:sz w:val="28"/>
          <w:szCs w:val="28"/>
          <w:highlight w:val="none"/>
          <w:lang w:eastAsia="zh-CN"/>
        </w:rPr>
        <w:t>审批时间以行政主管部门审核审批时间为准</w:t>
      </w:r>
      <w:r>
        <w:rPr>
          <w:rFonts w:hint="eastAsia" w:ascii="仿宋_GB2312" w:hAnsi="initial" w:eastAsia="仿宋_GB2312" w:cs="宋体"/>
          <w:color w:val="000000" w:themeColor="text1"/>
          <w:sz w:val="28"/>
          <w:szCs w:val="28"/>
          <w:highlight w:val="none"/>
        </w:rPr>
        <w:t>)</w:t>
      </w:r>
      <w:r>
        <w:rPr>
          <w:rFonts w:hint="eastAsia" w:ascii="仿宋_GB2312" w:hAnsi="initial" w:eastAsia="仿宋_GB2312" w:cs="宋体"/>
          <w:color w:val="000000" w:themeColor="text1"/>
          <w:sz w:val="28"/>
          <w:szCs w:val="28"/>
          <w:highlight w:val="none"/>
        </w:rPr>
        <w:t>。我</w:t>
      </w:r>
      <w:r>
        <w:rPr>
          <w:rFonts w:hint="eastAsia" w:ascii="仿宋_GB2312" w:hAnsi="initial" w:eastAsia="仿宋_GB2312" w:cs="宋体"/>
          <w:color w:val="000000" w:themeColor="text1"/>
          <w:sz w:val="28"/>
          <w:szCs w:val="28"/>
        </w:rPr>
        <w:t>方同意本报价函在询价公告规定的提交报价文件截止时间后，在</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90 天内对我方具有约束力，且随时准备接受你方发出的中选通知书。随本报价函递交的报价资料，对我方构成约束力。</w:t>
      </w:r>
    </w:p>
    <w:p>
      <w:pPr>
        <w:spacing w:after="0" w:line="540" w:lineRule="exact"/>
        <w:ind w:firstLine="555"/>
        <w:jc w:val="both"/>
        <w:rPr>
          <w:rFonts w:ascii="仿宋_GB2312" w:eastAsia="仿宋_GB2312" w:hAnsiTheme="minorEastAsia"/>
          <w:sz w:val="28"/>
          <w:szCs w:val="28"/>
        </w:rPr>
      </w:pPr>
      <w:r>
        <w:rPr>
          <w:rFonts w:hint="eastAsia" w:ascii="仿宋_GB2312" w:hAnsi="initial" w:eastAsia="仿宋_GB2312" w:cs="宋体"/>
          <w:color w:val="000000" w:themeColor="text1"/>
          <w:sz w:val="28"/>
          <w:szCs w:val="28"/>
        </w:rPr>
        <w:t>在签署协议书之前，你方的中选知书连同本投递函，对双方具有约束力。</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报价人（盖章）：</w:t>
      </w:r>
    </w:p>
    <w:p>
      <w:pPr>
        <w:widowControl w:val="0"/>
        <w:spacing w:after="0" w:line="560" w:lineRule="exact"/>
        <w:ind w:firstLine="3780" w:firstLineChars="1350"/>
        <w:rPr>
          <w:rFonts w:ascii="仿宋_GB2312" w:eastAsia="仿宋_GB2312"/>
          <w:color w:val="000000" w:themeColor="text1"/>
          <w:sz w:val="28"/>
          <w:szCs w:val="28"/>
        </w:rPr>
      </w:pPr>
      <w:bookmarkStart w:id="0" w:name="_GoBack"/>
      <w:bookmarkEnd w:id="0"/>
      <w:r>
        <w:rPr>
          <w:rFonts w:hint="eastAsia" w:ascii="仿宋_GB2312" w:eastAsia="仿宋_GB2312"/>
          <w:color w:val="000000" w:themeColor="text1"/>
          <w:sz w:val="28"/>
          <w:szCs w:val="28"/>
        </w:rPr>
        <w:t>法定代表人</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或委托代理人（签字或盖章）：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联系人：</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联系电话：</w:t>
      </w:r>
    </w:p>
    <w:p>
      <w:pPr>
        <w:widowControl w:val="0"/>
        <w:spacing w:after="0" w:line="560" w:lineRule="exact"/>
        <w:ind w:firstLine="3780" w:firstLineChars="1350"/>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日期：</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年</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月</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日</w:t>
      </w:r>
    </w:p>
    <w:p>
      <w:pPr>
        <w:spacing w:line="220" w:lineRule="atLeast"/>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itial">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605"/>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1649EC"/>
    <w:rsid w:val="0019186E"/>
    <w:rsid w:val="00323B43"/>
    <w:rsid w:val="003D37D8"/>
    <w:rsid w:val="00426133"/>
    <w:rsid w:val="004358AB"/>
    <w:rsid w:val="00506A1F"/>
    <w:rsid w:val="005D4435"/>
    <w:rsid w:val="00802DE1"/>
    <w:rsid w:val="008B7726"/>
    <w:rsid w:val="00A60C76"/>
    <w:rsid w:val="00AB785F"/>
    <w:rsid w:val="00D31D50"/>
    <w:rsid w:val="00E82B9A"/>
    <w:rsid w:val="00E95063"/>
    <w:rsid w:val="26C43AF3"/>
    <w:rsid w:val="49BB17D8"/>
    <w:rsid w:val="54561AA5"/>
    <w:rsid w:val="639D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425</Characters>
  <Lines>3</Lines>
  <Paragraphs>1</Paragraphs>
  <TotalTime>1</TotalTime>
  <ScaleCrop>false</ScaleCrop>
  <LinksUpToDate>false</LinksUpToDate>
  <CharactersWithSpaces>498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"Letitgo</cp:lastModifiedBy>
  <dcterms:modified xsi:type="dcterms:W3CDTF">2021-08-10T04:30:05Z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65B2AFE91E0E45D69B4D478BC88EFD4F</vt:lpwstr>
  </property>
</Properties>
</file>